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12" w:rsidRDefault="00380A9C" w:rsidP="00670BF1">
      <w:pPr>
        <w:pStyle w:val="10"/>
        <w:keepNext/>
        <w:keepLines/>
        <w:spacing w:after="0" w:line="240" w:lineRule="auto"/>
        <w:jc w:val="right"/>
      </w:pPr>
      <w:bookmarkStart w:id="0" w:name="bookmark0"/>
      <w:r>
        <w:t>Приложение № 16</w:t>
      </w:r>
      <w:bookmarkEnd w:id="0"/>
    </w:p>
    <w:p w:rsidR="00E22112" w:rsidRDefault="00380A9C" w:rsidP="00670BF1">
      <w:pPr>
        <w:pStyle w:val="11"/>
        <w:spacing w:after="680" w:line="240" w:lineRule="auto"/>
        <w:ind w:left="5500" w:firstLine="0"/>
        <w:jc w:val="right"/>
      </w:pPr>
      <w:r>
        <w:t>к коллективному договору ОГБУЗ «ССМП Белгородской области» на 2022-2025 годы</w:t>
      </w:r>
    </w:p>
    <w:p w:rsidR="00E22112" w:rsidRDefault="00380A9C" w:rsidP="00670BF1">
      <w:pPr>
        <w:pStyle w:val="20"/>
        <w:spacing w:after="0" w:line="240" w:lineRule="auto"/>
        <w:ind w:left="1820" w:hanging="800"/>
      </w:pPr>
      <w:proofErr w:type="gramStart"/>
      <w:r>
        <w:t>Утвержден</w:t>
      </w:r>
      <w:proofErr w:type="gramEnd"/>
      <w:r>
        <w:t xml:space="preserve"> решением расширенной коллегии департамента здравоохранения и социальной зашиты населения Белгородской области</w:t>
      </w:r>
    </w:p>
    <w:p w:rsidR="00E22112" w:rsidRDefault="00380A9C" w:rsidP="00670BF1">
      <w:pPr>
        <w:pStyle w:val="20"/>
        <w:spacing w:after="340" w:line="240" w:lineRule="auto"/>
        <w:ind w:left="3760" w:firstLine="0"/>
      </w:pPr>
      <w:r>
        <w:t>16 февраля 2011 года</w:t>
      </w:r>
    </w:p>
    <w:p w:rsidR="00E22112" w:rsidRDefault="00380A9C" w:rsidP="00670BF1">
      <w:pPr>
        <w:pStyle w:val="11"/>
        <w:spacing w:line="240" w:lineRule="auto"/>
        <w:ind w:left="376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КОДЕКС</w:t>
      </w:r>
    </w:p>
    <w:p w:rsidR="00E22112" w:rsidRDefault="00380A9C" w:rsidP="00670BF1">
      <w:pPr>
        <w:pStyle w:val="11"/>
        <w:spacing w:after="42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ПРОФЕССИОНАЛЬНОЙ ЭТИКИ МЕДИЦИНСКОГО РАБОТНИКА</w:t>
      </w:r>
      <w:r>
        <w:rPr>
          <w:b/>
          <w:bCs/>
          <w:sz w:val="26"/>
          <w:szCs w:val="26"/>
        </w:rPr>
        <w:br/>
        <w:t>ЗДРАВООХРАНЕНИЯ БЕЛГОРОДСКОЙ ОБЛАСТИ</w:t>
      </w:r>
    </w:p>
    <w:p w:rsidR="00E22112" w:rsidRDefault="00380A9C" w:rsidP="00670BF1">
      <w:pPr>
        <w:pStyle w:val="11"/>
        <w:spacing w:line="240" w:lineRule="auto"/>
        <w:ind w:firstLine="780"/>
        <w:jc w:val="both"/>
      </w:pPr>
      <w:r>
        <w:t>Кодекс профессиональной этики медицинского работника здравоохранения Белгородской области (далее Кодекс) является документом, определяющим совокупность этических норм и прин</w:t>
      </w:r>
      <w:r>
        <w:t>ципов поведения медицинского работника при осуществлении профессиональной медицинской деятельности в учреждениях и организациях Белгородской области.</w:t>
      </w:r>
    </w:p>
    <w:p w:rsidR="00E22112" w:rsidRDefault="00380A9C" w:rsidP="00670BF1">
      <w:pPr>
        <w:pStyle w:val="11"/>
        <w:spacing w:line="240" w:lineRule="auto"/>
        <w:ind w:firstLine="780"/>
        <w:jc w:val="both"/>
      </w:pPr>
      <w:r>
        <w:t>Настоящий Кодекс определяет отношения между медицинскими работниками, обществом и пациентом, и направлен н</w:t>
      </w:r>
      <w:r>
        <w:t>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</w:r>
    </w:p>
    <w:p w:rsidR="00E22112" w:rsidRDefault="00380A9C" w:rsidP="00670BF1">
      <w:pPr>
        <w:pStyle w:val="10"/>
        <w:keepNext/>
        <w:keepLines/>
        <w:spacing w:after="0" w:line="240" w:lineRule="auto"/>
      </w:pPr>
      <w:bookmarkStart w:id="1" w:name="bookmark2"/>
      <w:r>
        <w:t>РАЗДЕЛ I. ОБЩИЕ ПОЛОЖЕНИЯ</w:t>
      </w:r>
      <w:bookmarkEnd w:id="1"/>
    </w:p>
    <w:p w:rsidR="00E22112" w:rsidRDefault="00380A9C" w:rsidP="00670BF1">
      <w:pPr>
        <w:pStyle w:val="11"/>
        <w:spacing w:line="240" w:lineRule="auto"/>
        <w:ind w:firstLine="700"/>
        <w:jc w:val="both"/>
      </w:pPr>
      <w:r>
        <w:rPr>
          <w:u w:val="single"/>
        </w:rPr>
        <w:t>Статья 1. Понятие «медицинский работник».</w:t>
      </w:r>
    </w:p>
    <w:p w:rsidR="00E22112" w:rsidRDefault="00380A9C" w:rsidP="00670BF1">
      <w:pPr>
        <w:pStyle w:val="11"/>
        <w:spacing w:line="240" w:lineRule="auto"/>
        <w:ind w:firstLine="780"/>
        <w:jc w:val="both"/>
      </w:pPr>
      <w:proofErr w:type="gramStart"/>
      <w:r>
        <w:t>Под</w:t>
      </w:r>
      <w:r>
        <w:t xml:space="preserve"> медицинским работником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проведении профилактических мероприятий, направленных на предупрежден</w:t>
      </w:r>
      <w:r>
        <w:t>ие факторов риска развития заболеваний и раннее их выявление, как в государственных, муниципальных, так и в частных организациях и учреждениях Белгородской области.</w:t>
      </w:r>
      <w:proofErr w:type="gramEnd"/>
    </w:p>
    <w:p w:rsidR="00E22112" w:rsidRDefault="00380A9C" w:rsidP="00670BF1">
      <w:pPr>
        <w:pStyle w:val="11"/>
        <w:spacing w:line="240" w:lineRule="auto"/>
        <w:ind w:firstLine="620"/>
        <w:jc w:val="both"/>
      </w:pPr>
      <w:r>
        <w:rPr>
          <w:u w:val="single"/>
        </w:rPr>
        <w:t>Статья 2. Цель профессиональной деятельности.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Цель профессиональной деятельности медицинско</w:t>
      </w:r>
      <w:r>
        <w:t>го работника - сохранение жизни человека, проведение мероприятий по охране его здоровья, качественное оказание всех видов диагностической, профилактической, реабилитационной и паллиативной медицинской помощи.</w:t>
      </w:r>
    </w:p>
    <w:p w:rsidR="00E22112" w:rsidRDefault="00380A9C" w:rsidP="00670BF1">
      <w:pPr>
        <w:pStyle w:val="11"/>
        <w:spacing w:line="240" w:lineRule="auto"/>
        <w:ind w:firstLine="620"/>
        <w:jc w:val="both"/>
      </w:pPr>
      <w:r>
        <w:rPr>
          <w:u w:val="single"/>
        </w:rPr>
        <w:t>Статья 3. Принципы деятельности.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 xml:space="preserve">В своей </w:t>
      </w:r>
      <w:r>
        <w:t>деятельности медицинский работник руководствуется законодательством Российской Федерации, в части прав граждан на охрану здоровья и медицинскую помощь, клятвой врача, принципами гуманизма и милосердия.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Медицинский работник должен прилагать все усилия, в со</w:t>
      </w:r>
      <w:r>
        <w:t>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Медицинский работник обязан оказать медицинскую помощь любому человеку вне зависимости от пола, возраста,</w:t>
      </w:r>
      <w:r>
        <w:t xml:space="preserve"> расовой и национальной принадлежности, места проживания, его социального статуса, религиозных и политических убеждений, а </w:t>
      </w:r>
      <w:r>
        <w:lastRenderedPageBreak/>
        <w:t>также иных немедицинских факторов.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Медицинский работник должен постоянно совершенствовать свои профессиональные знания и умения, навы</w:t>
      </w:r>
      <w:r>
        <w:t>ки и эрудицию.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</w:t>
      </w:r>
      <w:r>
        <w:t xml:space="preserve"> ресурсов.</w:t>
      </w:r>
    </w:p>
    <w:p w:rsidR="00E22112" w:rsidRDefault="00380A9C" w:rsidP="00670BF1">
      <w:pPr>
        <w:pStyle w:val="11"/>
        <w:spacing w:line="240" w:lineRule="auto"/>
        <w:ind w:firstLine="740"/>
        <w:jc w:val="both"/>
      </w:pPr>
      <w:r>
        <w:t>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</w:t>
      </w:r>
      <w:r>
        <w:t>чного рода непрофессионалов, наносящих ущерб здоровью пациентов.</w:t>
      </w:r>
    </w:p>
    <w:p w:rsidR="00E22112" w:rsidRDefault="00380A9C" w:rsidP="00670BF1">
      <w:pPr>
        <w:pStyle w:val="11"/>
        <w:spacing w:line="240" w:lineRule="auto"/>
        <w:ind w:firstLine="740"/>
        <w:jc w:val="both"/>
      </w:pPr>
      <w:r>
        <w:t>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rPr>
          <w:u w:val="single"/>
        </w:rPr>
        <w:t>Ста</w:t>
      </w:r>
      <w:r>
        <w:rPr>
          <w:u w:val="single"/>
        </w:rPr>
        <w:t>тья 4. Недопустимые действия медицинского работника.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Злоупотребление знаниями и положением медицинского работника несовместимо с его профессиональной деятельностью.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Медицинский работник не вправе:</w:t>
      </w:r>
    </w:p>
    <w:p w:rsidR="00E22112" w:rsidRDefault="00380A9C" w:rsidP="00670BF1">
      <w:pPr>
        <w:pStyle w:val="11"/>
        <w:numPr>
          <w:ilvl w:val="0"/>
          <w:numId w:val="1"/>
        </w:numPr>
        <w:tabs>
          <w:tab w:val="left" w:pos="864"/>
        </w:tabs>
        <w:spacing w:line="240" w:lineRule="auto"/>
        <w:ind w:firstLine="660"/>
        <w:jc w:val="both"/>
      </w:pPr>
      <w:r>
        <w:t>использовать свои знания и возможности в негуманных целях;</w:t>
      </w:r>
    </w:p>
    <w:p w:rsidR="00E22112" w:rsidRDefault="00380A9C" w:rsidP="00670BF1">
      <w:pPr>
        <w:pStyle w:val="11"/>
        <w:numPr>
          <w:ilvl w:val="0"/>
          <w:numId w:val="1"/>
        </w:numPr>
        <w:tabs>
          <w:tab w:val="left" w:pos="846"/>
        </w:tabs>
        <w:spacing w:line="240" w:lineRule="auto"/>
        <w:ind w:firstLine="660"/>
        <w:jc w:val="both"/>
      </w:pPr>
      <w:r>
        <w:t>без достаточных оснований применять медицинские меры или отказывать в них;</w:t>
      </w:r>
    </w:p>
    <w:p w:rsidR="00E22112" w:rsidRDefault="00380A9C" w:rsidP="00670BF1">
      <w:pPr>
        <w:pStyle w:val="11"/>
        <w:numPr>
          <w:ilvl w:val="0"/>
          <w:numId w:val="1"/>
        </w:numPr>
        <w:tabs>
          <w:tab w:val="left" w:pos="843"/>
        </w:tabs>
        <w:spacing w:line="240" w:lineRule="auto"/>
        <w:ind w:firstLine="660"/>
        <w:jc w:val="both"/>
      </w:pPr>
      <w:r>
        <w:t>использовать методы медицинского воздействия на пациента с целью его наказания, а также в интересах третьих лиц;</w:t>
      </w:r>
    </w:p>
    <w:p w:rsidR="00E22112" w:rsidRDefault="00380A9C" w:rsidP="00670BF1">
      <w:pPr>
        <w:pStyle w:val="11"/>
        <w:numPr>
          <w:ilvl w:val="0"/>
          <w:numId w:val="1"/>
        </w:numPr>
        <w:tabs>
          <w:tab w:val="left" w:pos="850"/>
        </w:tabs>
        <w:spacing w:line="240" w:lineRule="auto"/>
        <w:ind w:firstLine="660"/>
        <w:jc w:val="both"/>
      </w:pPr>
      <w:r>
        <w:t xml:space="preserve">навязывать пациенту свои философские, религиозные и политические </w:t>
      </w:r>
      <w:r>
        <w:t>взгляды;</w:t>
      </w:r>
    </w:p>
    <w:p w:rsidR="00E22112" w:rsidRDefault="00380A9C" w:rsidP="00670BF1">
      <w:pPr>
        <w:pStyle w:val="11"/>
        <w:numPr>
          <w:ilvl w:val="0"/>
          <w:numId w:val="1"/>
        </w:numPr>
        <w:tabs>
          <w:tab w:val="left" w:pos="843"/>
        </w:tabs>
        <w:spacing w:line="240" w:lineRule="auto"/>
        <w:ind w:firstLine="660"/>
        <w:jc w:val="both"/>
      </w:pPr>
      <w:r>
        <w:t>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Личные предубеждения медицинского работника и иные непрофессиональные мотив</w:t>
      </w:r>
      <w:r>
        <w:t>ы не должны оказывать воздействия на диагностику и лечение.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 xml:space="preserve"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</w:t>
      </w:r>
      <w:r>
        <w:t>рамках государственных гарантий, установленных законодательством Российской Федерации.</w:t>
      </w:r>
    </w:p>
    <w:p w:rsidR="00E22112" w:rsidRDefault="00380A9C" w:rsidP="00670BF1">
      <w:pPr>
        <w:pStyle w:val="11"/>
        <w:spacing w:line="240" w:lineRule="auto"/>
        <w:ind w:firstLine="740"/>
        <w:jc w:val="both"/>
      </w:pPr>
      <w:r>
        <w:t>Подарки от пациентов и пациентам крайне нежелательны, поскольку могут создать впечатление у пациентов, не дарящих и не получающих подарков, что им оказывают меньшую забо</w:t>
      </w:r>
      <w:r>
        <w:t>ту. Подарки не должны вручаться или приниматься в обмен за услуги. Получение подарков в виде наличных денег или ценных подарков запрещается.</w:t>
      </w:r>
    </w:p>
    <w:p w:rsidR="00E22112" w:rsidRDefault="00380A9C" w:rsidP="00670BF1">
      <w:pPr>
        <w:pStyle w:val="11"/>
        <w:spacing w:line="240" w:lineRule="auto"/>
        <w:ind w:firstLine="740"/>
        <w:jc w:val="both"/>
      </w:pPr>
      <w:r>
        <w:t>Медицинский работник не имеет права, пользуясь своим положением, эмоциональным состоянием пациента, заключать с ним</w:t>
      </w:r>
      <w:r>
        <w:t xml:space="preserve"> имущественные сделки, использовать в личных целях его труд, а также заниматься вымогательством и взяточничеством.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</w:t>
      </w:r>
      <w:r>
        <w:t xml:space="preserve">ьзуемых лекарственных препаратах, медицинских изделиях, в том числе скрывать от пациента </w:t>
      </w:r>
      <w:r>
        <w:lastRenderedPageBreak/>
        <w:t>информацию о наличии лекарственных препаратов, медицинских изделий, имеющих более низкую цену.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Медицинский работник не должен принимать поощрений от фир</w:t>
      </w:r>
      <w:proofErr w:type="gramStart"/>
      <w:r>
        <w:t>м-</w:t>
      </w:r>
      <w:proofErr w:type="gramEnd"/>
      <w:r>
        <w:t xml:space="preserve"> изготовителе</w:t>
      </w:r>
      <w:r>
        <w:t>й и распространителей лекарственных препаратов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При выпо</w:t>
      </w:r>
      <w:r>
        <w:t>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Статья 5. Профессиональная независимость.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Право и долг медицинского работника - храни</w:t>
      </w:r>
      <w:r>
        <w:t>ть свою профессиональную независимость. Оказывая медицинскую помощь новорожденным и старикам, 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</w:t>
      </w:r>
      <w:r>
        <w:t xml:space="preserve">сти за профессиональное решение, а потому обязан отклонить любые попытки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</w:t>
      </w:r>
      <w:r>
        <w:t>действий противоречащих законодательству Российской Федерации, этическим принципам, профессиональному долгу.</w:t>
      </w:r>
    </w:p>
    <w:p w:rsidR="00E22112" w:rsidRDefault="00380A9C" w:rsidP="00670BF1">
      <w:pPr>
        <w:pStyle w:val="11"/>
        <w:spacing w:line="240" w:lineRule="auto"/>
        <w:ind w:firstLine="720"/>
        <w:jc w:val="both"/>
      </w:pPr>
      <w:r>
        <w:t>Участвуя в экспертизах, консилиумах, комиссиях, консультациях и т.п., медицинский работник обязан ясно и открыто заявлять о своей позиции, отстаива</w:t>
      </w:r>
      <w:r>
        <w:t>ть свою точку зрения, а в случаях давления на него - прибегать к юридической и общественной защите.</w:t>
      </w:r>
    </w:p>
    <w:p w:rsidR="00E22112" w:rsidRDefault="00380A9C" w:rsidP="00670BF1">
      <w:pPr>
        <w:pStyle w:val="10"/>
        <w:keepNext/>
        <w:keepLines/>
        <w:spacing w:after="300" w:line="240" w:lineRule="auto"/>
      </w:pPr>
      <w:bookmarkStart w:id="2" w:name="bookmark4"/>
      <w:r>
        <w:t>РАЗДЕЛ II. ВЗАИМООТНОШЕНИЯ МЕДИЦИНСКОГО РАБОТНИКА И</w:t>
      </w:r>
      <w:r>
        <w:br/>
        <w:t>ПАЦИЕНТА</w:t>
      </w:r>
      <w:bookmarkEnd w:id="2"/>
    </w:p>
    <w:p w:rsidR="00E22112" w:rsidRDefault="00380A9C" w:rsidP="00670BF1">
      <w:pPr>
        <w:pStyle w:val="11"/>
        <w:spacing w:line="240" w:lineRule="auto"/>
        <w:ind w:firstLine="780"/>
        <w:jc w:val="both"/>
      </w:pPr>
      <w:r>
        <w:t>Статья 6. Уважение чести и достоинства пациента.</w:t>
      </w:r>
    </w:p>
    <w:p w:rsidR="00E22112" w:rsidRDefault="00380A9C" w:rsidP="00670BF1">
      <w:pPr>
        <w:pStyle w:val="11"/>
        <w:spacing w:line="240" w:lineRule="auto"/>
        <w:ind w:firstLine="660"/>
      </w:pPr>
      <w:r>
        <w:t>Медицинский работник должен уважать честь и до</w:t>
      </w:r>
      <w:r>
        <w:t xml:space="preserve">стоинство пациента, проявлять внимательное и терпеливое отношение к нему и его </w:t>
      </w:r>
      <w:proofErr w:type="gramStart"/>
      <w:r>
        <w:t>близким</w:t>
      </w:r>
      <w:proofErr w:type="gramEnd"/>
      <w:r>
        <w:t>. Грубое и негуманное отношение к пациенту, унижение его человеческого достоинства, а также любые проявления превосходства или выражение кому- либо из пациентов предпочте</w:t>
      </w:r>
      <w:r>
        <w:t>ния или неприязни со стороны медицинского работника недопустимы.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rPr>
          <w:u w:val="single"/>
        </w:rPr>
        <w:t>Статья 7. Условия оказания медицинской помощи.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Медицинский работник должен оказывать медицинскую помощь в условиях минимально возможного стеснения свободы и достоинства пациента.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rPr>
          <w:u w:val="single"/>
        </w:rPr>
        <w:t>Статья 8. Ко</w:t>
      </w:r>
      <w:r>
        <w:rPr>
          <w:u w:val="single"/>
        </w:rPr>
        <w:t>нфликт интересов.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При возникновении конфликта интересов пациент-общество, пациен</w:t>
      </w:r>
      <w:proofErr w:type="gramStart"/>
      <w:r>
        <w:t>т-</w:t>
      </w:r>
      <w:proofErr w:type="gramEnd"/>
      <w:r>
        <w:t xml:space="preserve"> семья и т.н.,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rPr>
          <w:u w:val="single"/>
        </w:rPr>
        <w:t>Стать</w:t>
      </w:r>
      <w:r>
        <w:rPr>
          <w:u w:val="single"/>
        </w:rPr>
        <w:t>я 9. Медицинская тайна.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</w:t>
      </w:r>
      <w:r>
        <w:t xml:space="preserve">ния, полученные в ходе обследования и лечения, включая и сам факт обращения </w:t>
      </w:r>
      <w:r>
        <w:lastRenderedPageBreak/>
        <w:t>за медицинской помощью. Медицинский работник должен принять меры, препятствующие разглашению медицинской тайны. Смерть пациента не освобождает от обязанности хранить медицинскую та</w:t>
      </w:r>
      <w:r>
        <w:t>йну. Разглашение медицинской тайны допускается в случаях, предусмотренных законодательством Российской Федерации.</w:t>
      </w:r>
    </w:p>
    <w:p w:rsidR="00E22112" w:rsidRDefault="00380A9C" w:rsidP="00670BF1">
      <w:pPr>
        <w:pStyle w:val="11"/>
        <w:spacing w:line="240" w:lineRule="auto"/>
        <w:ind w:firstLine="660"/>
      </w:pPr>
      <w:r>
        <w:rPr>
          <w:u w:val="single"/>
        </w:rPr>
        <w:t>Статья 10. Моральная поддержка пациента, находящегося при смерти.</w:t>
      </w:r>
    </w:p>
    <w:p w:rsidR="00E22112" w:rsidRDefault="00380A9C" w:rsidP="00670BF1">
      <w:pPr>
        <w:pStyle w:val="11"/>
        <w:spacing w:line="240" w:lineRule="auto"/>
        <w:ind w:firstLine="660"/>
      </w:pPr>
      <w:r>
        <w:t xml:space="preserve">Медицинский работник обязан облегчить страдания умирающего всеми доступными </w:t>
      </w:r>
      <w:r>
        <w:t xml:space="preserve">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</w:t>
      </w:r>
      <w:proofErr w:type="spellStart"/>
      <w:r>
        <w:t>конфессии</w:t>
      </w:r>
      <w:proofErr w:type="spellEnd"/>
      <w:r>
        <w:t>.</w:t>
      </w:r>
    </w:p>
    <w:p w:rsidR="00E22112" w:rsidRDefault="00380A9C" w:rsidP="00670BF1">
      <w:pPr>
        <w:pStyle w:val="11"/>
        <w:spacing w:line="240" w:lineRule="auto"/>
        <w:ind w:firstLine="760"/>
        <w:jc w:val="both"/>
      </w:pPr>
      <w:r>
        <w:rPr>
          <w:u w:val="single"/>
        </w:rPr>
        <w:t>Статья 11. Выбор медицинского работника.</w:t>
      </w:r>
    </w:p>
    <w:p w:rsidR="00E22112" w:rsidRDefault="00380A9C" w:rsidP="00670BF1">
      <w:pPr>
        <w:pStyle w:val="11"/>
        <w:spacing w:line="240" w:lineRule="auto"/>
        <w:ind w:firstLine="760"/>
        <w:jc w:val="both"/>
      </w:pPr>
      <w:r>
        <w:t xml:space="preserve">Медицинский работник не вправе </w:t>
      </w:r>
      <w:r>
        <w:t>препятствовать пациенту, решившему доверить свое дальнейшее лечение другому специалисту.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Медицинский работник может отказаться от работы с пациентом, направив его другому специалисту в следующих случаях: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-если чувствует себя недостаточно компетентным, не р</w:t>
      </w:r>
      <w:r>
        <w:t>асполагает необходимыми техническими возможностями для оказания должного вида помощи;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-данный вид медицинской помощи противоречит нравственным принципам специалиста;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-если имеются противоречия с пациентом или его родственниками в плане лечения и обследован</w:t>
      </w:r>
      <w:r>
        <w:t>ия.</w:t>
      </w:r>
    </w:p>
    <w:p w:rsidR="00E22112" w:rsidRDefault="00380A9C" w:rsidP="00670BF1">
      <w:pPr>
        <w:pStyle w:val="10"/>
        <w:keepNext/>
        <w:keepLines/>
        <w:spacing w:after="100" w:line="240" w:lineRule="auto"/>
        <w:ind w:firstLine="320"/>
        <w:jc w:val="left"/>
      </w:pPr>
      <w:bookmarkStart w:id="3" w:name="bookmark6"/>
      <w:r>
        <w:t>РАЗДЕЛ III. ВЗАИМООТНОШЕНИЯ МЕДИЦИНСКИХ РАБОТНИКОВ</w:t>
      </w:r>
      <w:bookmarkEnd w:id="3"/>
    </w:p>
    <w:p w:rsidR="00E22112" w:rsidRDefault="00380A9C" w:rsidP="00670BF1">
      <w:pPr>
        <w:pStyle w:val="11"/>
        <w:spacing w:line="240" w:lineRule="auto"/>
        <w:ind w:firstLine="640"/>
      </w:pPr>
      <w:r>
        <w:t>Статья 12. Взаимоотношения между коллегами.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 xml:space="preserve">Взаимоотношения между медицинскими работниками должны </w:t>
      </w:r>
      <w:proofErr w:type="gramStart"/>
      <w:r>
        <w:t>строится</w:t>
      </w:r>
      <w:proofErr w:type="gramEnd"/>
      <w:r>
        <w:t xml:space="preserve"> на взаимном уважении, доверии и отличаться соблюдением интересов пациента.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Во взаимоотношениях</w:t>
      </w:r>
      <w:r>
        <w:t xml:space="preserve">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Моральное право руководства другими медицински</w:t>
      </w:r>
      <w:r>
        <w:t>ми работниками требует высокого уровня профессиональной компетентности и высокой нравственности.</w:t>
      </w:r>
    </w:p>
    <w:p w:rsidR="00E22112" w:rsidRDefault="00380A9C" w:rsidP="00670BF1">
      <w:pPr>
        <w:pStyle w:val="11"/>
        <w:spacing w:line="240" w:lineRule="auto"/>
        <w:ind w:firstLine="660"/>
        <w:jc w:val="both"/>
      </w:pPr>
      <w:r>
        <w:t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</w:t>
      </w:r>
      <w:r>
        <w:t>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E22112" w:rsidRDefault="00380A9C" w:rsidP="00670BF1">
      <w:pPr>
        <w:pStyle w:val="11"/>
        <w:spacing w:after="280" w:line="240" w:lineRule="auto"/>
        <w:ind w:firstLine="0"/>
        <w:jc w:val="center"/>
      </w:pPr>
      <w:r>
        <w:rPr>
          <w:b/>
          <w:bCs/>
        </w:rPr>
        <w:t>РАЗДЕЛ IV. ПРЕДЕЛЫ ДЕЙСТВИЯ ЭТИЧЕСКОГО КОДЕКСА,</w:t>
      </w:r>
      <w:r>
        <w:rPr>
          <w:b/>
          <w:bCs/>
        </w:rPr>
        <w:br/>
        <w:t>ОТВ</w:t>
      </w:r>
      <w:r>
        <w:rPr>
          <w:b/>
          <w:bCs/>
        </w:rPr>
        <w:t>ЕТСТВЕННОСТЬ ЗА ЕГО НАРУШЕНИЕ, ПОРЯДОК ЕГО</w:t>
      </w:r>
      <w:r>
        <w:rPr>
          <w:b/>
          <w:bCs/>
        </w:rPr>
        <w:br/>
        <w:t>ПЕРЕСМОТРА</w:t>
      </w:r>
    </w:p>
    <w:p w:rsidR="00E22112" w:rsidRDefault="00380A9C" w:rsidP="00670BF1">
      <w:pPr>
        <w:pStyle w:val="11"/>
        <w:spacing w:line="240" w:lineRule="auto"/>
        <w:ind w:firstLine="760"/>
      </w:pPr>
      <w:r>
        <w:t>Статья 13. Действие этического кодекса.</w:t>
      </w:r>
    </w:p>
    <w:p w:rsidR="00E22112" w:rsidRDefault="00380A9C" w:rsidP="00670BF1">
      <w:pPr>
        <w:pStyle w:val="11"/>
        <w:spacing w:line="240" w:lineRule="auto"/>
        <w:ind w:left="140" w:firstLine="640"/>
      </w:pPr>
      <w:r>
        <w:t>Настоящий кодекс действует на всей территории Белгородской области и имеет обязательную силу для всех медицинских работников.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 xml:space="preserve">Статья 14. Ответственность </w:t>
      </w:r>
      <w:r>
        <w:t>медицинского работника.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Степень ответственности за нарушение профессиональной этики определяется комиссиями по этике в организациях и учреждениях здравоохранения.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 xml:space="preserve">Если нарушение этических норм одновременно затрагивает правовые нормы, медицинский работник </w:t>
      </w:r>
      <w:r>
        <w:t>несет ответственность в соответствии с законодательством Российской Федерации.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lastRenderedPageBreak/>
        <w:t>Статья 15. Пересмотр и толкование этического кодекса.</w:t>
      </w:r>
    </w:p>
    <w:p w:rsidR="00E22112" w:rsidRDefault="00380A9C" w:rsidP="00670BF1">
      <w:pPr>
        <w:pStyle w:val="11"/>
        <w:spacing w:line="240" w:lineRule="auto"/>
        <w:ind w:firstLine="640"/>
        <w:jc w:val="both"/>
      </w:pPr>
      <w:r>
        <w:t>Пересмотр и толкование отдельных положений настоящего Кодекса осуществляется Коллегией департамента здравоохранения и социа</w:t>
      </w:r>
      <w:r>
        <w:t>льной защиты населения Белгородской области с учетом предложений профсоюза работников здравоохранения области, Ассоциации врачей Белгородской области и Белгородской региональной общественной организации средних медицинских работников.</w:t>
      </w:r>
    </w:p>
    <w:sectPr w:rsidR="00E22112" w:rsidSect="00E22112">
      <w:pgSz w:w="12240" w:h="15840"/>
      <w:pgMar w:top="1547" w:right="1170" w:bottom="1167" w:left="1170" w:header="0" w:footer="3" w:gutter="97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9C" w:rsidRDefault="00380A9C" w:rsidP="00E22112">
      <w:r>
        <w:separator/>
      </w:r>
    </w:p>
  </w:endnote>
  <w:endnote w:type="continuationSeparator" w:id="0">
    <w:p w:rsidR="00380A9C" w:rsidRDefault="00380A9C" w:rsidP="00E2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9C" w:rsidRDefault="00380A9C"/>
  </w:footnote>
  <w:footnote w:type="continuationSeparator" w:id="0">
    <w:p w:rsidR="00380A9C" w:rsidRDefault="00380A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388"/>
    <w:multiLevelType w:val="multilevel"/>
    <w:tmpl w:val="E64C9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2112"/>
    <w:rsid w:val="00380A9C"/>
    <w:rsid w:val="00670BF1"/>
    <w:rsid w:val="00E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2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E2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2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E22112"/>
    <w:pPr>
      <w:spacing w:after="20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E22112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2112"/>
    <w:pPr>
      <w:spacing w:after="170" w:line="286" w:lineRule="auto"/>
      <w:ind w:left="2790" w:hanging="40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2</cp:revision>
  <dcterms:created xsi:type="dcterms:W3CDTF">2024-04-15T13:05:00Z</dcterms:created>
  <dcterms:modified xsi:type="dcterms:W3CDTF">2024-04-15T13:06:00Z</dcterms:modified>
</cp:coreProperties>
</file>